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6D6B" w14:textId="4C5CC673" w:rsidR="00FA0413" w:rsidRPr="00FA0413" w:rsidRDefault="00102BD1" w:rsidP="00FA0413">
      <w:pPr>
        <w:spacing w:after="0" w:line="360" w:lineRule="auto"/>
        <w:ind w:right="141"/>
        <w:rPr>
          <w:rFonts w:ascii="Arial" w:hAnsi="Arial" w:cs="Arial"/>
          <w:b/>
          <w:bCs/>
          <w:sz w:val="28"/>
          <w:szCs w:val="28"/>
        </w:rPr>
      </w:pPr>
      <w:r>
        <w:rPr>
          <w:rFonts w:ascii="Arial" w:hAnsi="Arial" w:cs="Arial"/>
          <w:b/>
          <w:bCs/>
          <w:sz w:val="28"/>
          <w:szCs w:val="28"/>
        </w:rPr>
        <w:t>Ein starker Partner</w:t>
      </w:r>
    </w:p>
    <w:p w14:paraId="53A3E0B6" w14:textId="74224CE9" w:rsidR="00FA0413" w:rsidRPr="00FA0413" w:rsidRDefault="0017593C" w:rsidP="00FA0413">
      <w:pPr>
        <w:spacing w:after="0" w:line="360" w:lineRule="auto"/>
        <w:ind w:right="141"/>
        <w:rPr>
          <w:rFonts w:ascii="Arial" w:hAnsi="Arial" w:cs="Arial"/>
          <w:b/>
          <w:bCs/>
          <w:u w:val="single"/>
        </w:rPr>
      </w:pPr>
      <w:r>
        <w:rPr>
          <w:rFonts w:ascii="Arial" w:hAnsi="Arial" w:cs="Arial"/>
          <w:b/>
          <w:bCs/>
          <w:u w:val="single"/>
        </w:rPr>
        <w:t xml:space="preserve">Bernhard Remmers Institut für Analytik feiert zehnjähriges </w:t>
      </w:r>
      <w:r w:rsidR="005153D9">
        <w:rPr>
          <w:rFonts w:ascii="Arial" w:hAnsi="Arial" w:cs="Arial"/>
          <w:b/>
          <w:bCs/>
          <w:u w:val="single"/>
        </w:rPr>
        <w:t>Bestehen</w:t>
      </w:r>
    </w:p>
    <w:p w14:paraId="50F07DA2" w14:textId="77777777" w:rsidR="00FA0413" w:rsidRPr="00FA0413" w:rsidRDefault="00FA0413" w:rsidP="00FA0413">
      <w:pPr>
        <w:spacing w:after="0" w:line="360" w:lineRule="auto"/>
        <w:ind w:right="141"/>
        <w:rPr>
          <w:rFonts w:ascii="Arial" w:hAnsi="Arial" w:cs="Arial"/>
          <w:b/>
          <w:bCs/>
        </w:rPr>
      </w:pPr>
    </w:p>
    <w:p w14:paraId="35108FB0" w14:textId="62E0266A" w:rsidR="00FA0413" w:rsidRDefault="003950D8" w:rsidP="00FA0413">
      <w:pPr>
        <w:spacing w:after="0" w:line="360" w:lineRule="auto"/>
        <w:ind w:right="141"/>
        <w:jc w:val="both"/>
        <w:rPr>
          <w:rFonts w:ascii="Arial" w:hAnsi="Arial" w:cs="Arial"/>
        </w:rPr>
      </w:pPr>
      <w:r>
        <w:rPr>
          <w:rFonts w:ascii="Arial" w:hAnsi="Arial" w:cs="Arial"/>
        </w:rPr>
        <w:t xml:space="preserve">Das Bernhard Remmers Institut für Analytik (BRIfA) feiert in diesem Jahr sein zehnjähriges Bestehen. Im </w:t>
      </w:r>
      <w:r w:rsidR="00BE16E6">
        <w:rPr>
          <w:rFonts w:ascii="Arial" w:hAnsi="Arial" w:cs="Arial"/>
        </w:rPr>
        <w:t xml:space="preserve">Jahr des </w:t>
      </w:r>
      <w:r>
        <w:rPr>
          <w:rFonts w:ascii="Arial" w:hAnsi="Arial" w:cs="Arial"/>
        </w:rPr>
        <w:t>75</w:t>
      </w:r>
      <w:r w:rsidR="00D15576">
        <w:rPr>
          <w:rFonts w:ascii="Arial" w:hAnsi="Arial" w:cs="Arial"/>
        </w:rPr>
        <w:t>-jährigen</w:t>
      </w:r>
      <w:r w:rsidR="006E75CA">
        <w:rPr>
          <w:rFonts w:ascii="Arial" w:hAnsi="Arial" w:cs="Arial"/>
        </w:rPr>
        <w:t xml:space="preserve"> Bestehens</w:t>
      </w:r>
      <w:r>
        <w:rPr>
          <w:rFonts w:ascii="Arial" w:hAnsi="Arial" w:cs="Arial"/>
        </w:rPr>
        <w:t xml:space="preserve"> der Remmers Gruppe ist dies ein besonderer Anlass. Das BRIfA bietet ein breites Spektrum labortechnische</w:t>
      </w:r>
      <w:r w:rsidR="006E75CA">
        <w:rPr>
          <w:rFonts w:ascii="Arial" w:hAnsi="Arial" w:cs="Arial"/>
        </w:rPr>
        <w:t>r</w:t>
      </w:r>
      <w:r>
        <w:rPr>
          <w:rFonts w:ascii="Arial" w:hAnsi="Arial" w:cs="Arial"/>
        </w:rPr>
        <w:t xml:space="preserve"> Untersuchungen</w:t>
      </w:r>
      <w:r w:rsidR="006E75CA">
        <w:rPr>
          <w:rFonts w:ascii="Arial" w:hAnsi="Arial" w:cs="Arial"/>
        </w:rPr>
        <w:t xml:space="preserve"> an</w:t>
      </w:r>
      <w:r>
        <w:rPr>
          <w:rFonts w:ascii="Arial" w:hAnsi="Arial" w:cs="Arial"/>
        </w:rPr>
        <w:t xml:space="preserve">. </w:t>
      </w:r>
      <w:r w:rsidR="00BE476D">
        <w:rPr>
          <w:rFonts w:ascii="Arial" w:hAnsi="Arial" w:cs="Arial"/>
        </w:rPr>
        <w:t>Der</w:t>
      </w:r>
      <w:r>
        <w:rPr>
          <w:rFonts w:ascii="Arial" w:hAnsi="Arial" w:cs="Arial"/>
        </w:rPr>
        <w:t xml:space="preserve"> Einsatz modernster und leistungsfähiger instrument</w:t>
      </w:r>
      <w:r w:rsidR="00BE476D">
        <w:rPr>
          <w:rFonts w:ascii="Arial" w:hAnsi="Arial" w:cs="Arial"/>
        </w:rPr>
        <w:t>el</w:t>
      </w:r>
      <w:r>
        <w:rPr>
          <w:rFonts w:ascii="Arial" w:hAnsi="Arial" w:cs="Arial"/>
        </w:rPr>
        <w:t xml:space="preserve">ler Analytik </w:t>
      </w:r>
      <w:r w:rsidR="00BE476D">
        <w:rPr>
          <w:rFonts w:ascii="Arial" w:hAnsi="Arial" w:cs="Arial"/>
        </w:rPr>
        <w:t xml:space="preserve">garantiert </w:t>
      </w:r>
      <w:r>
        <w:rPr>
          <w:rFonts w:ascii="Arial" w:hAnsi="Arial" w:cs="Arial"/>
        </w:rPr>
        <w:t>exakte Ergebnisse.</w:t>
      </w:r>
    </w:p>
    <w:p w14:paraId="2EAB0900" w14:textId="18C9CE69" w:rsidR="00B005D5" w:rsidRPr="001B15E5" w:rsidRDefault="00C57BCE" w:rsidP="001B15E5">
      <w:pPr>
        <w:spacing w:after="0" w:line="360" w:lineRule="auto"/>
        <w:ind w:right="141"/>
        <w:jc w:val="both"/>
        <w:rPr>
          <w:rFonts w:ascii="Arial" w:hAnsi="Arial" w:cs="Arial"/>
        </w:rPr>
      </w:pPr>
      <w:r w:rsidRPr="001B15E5">
        <w:rPr>
          <w:rFonts w:ascii="Arial" w:hAnsi="Arial" w:cs="Arial"/>
        </w:rPr>
        <w:t xml:space="preserve">Vor jeder Planung, Konzeption und </w:t>
      </w:r>
      <w:r w:rsidR="00721235">
        <w:rPr>
          <w:rFonts w:ascii="Arial" w:hAnsi="Arial" w:cs="Arial"/>
        </w:rPr>
        <w:t>Umsetzung</w:t>
      </w:r>
      <w:r w:rsidRPr="001B15E5">
        <w:rPr>
          <w:rFonts w:ascii="Arial" w:hAnsi="Arial" w:cs="Arial"/>
        </w:rPr>
        <w:t xml:space="preserve"> von Instandsetzungsprojekten ist eine fundierte wissenschaftliche Analyse des „Bestandes“ unerlässlich. </w:t>
      </w:r>
      <w:r w:rsidR="00582BD4">
        <w:rPr>
          <w:rFonts w:ascii="Arial" w:hAnsi="Arial" w:cs="Arial"/>
        </w:rPr>
        <w:t>E</w:t>
      </w:r>
      <w:r w:rsidR="00372AE6" w:rsidRPr="001B15E5">
        <w:rPr>
          <w:rFonts w:ascii="Arial" w:hAnsi="Arial" w:cs="Arial"/>
        </w:rPr>
        <w:t xml:space="preserve">in starker Partner im Bereich der </w:t>
      </w:r>
      <w:r w:rsidR="00582BD4">
        <w:rPr>
          <w:rFonts w:ascii="Arial" w:hAnsi="Arial" w:cs="Arial"/>
        </w:rPr>
        <w:t>Laboranalytik</w:t>
      </w:r>
      <w:r w:rsidR="00BA4D29" w:rsidRPr="001B15E5">
        <w:rPr>
          <w:rFonts w:ascii="Arial" w:hAnsi="Arial" w:cs="Arial"/>
        </w:rPr>
        <w:t xml:space="preserve"> </w:t>
      </w:r>
      <w:r w:rsidR="00270439">
        <w:rPr>
          <w:rFonts w:ascii="Arial" w:hAnsi="Arial" w:cs="Arial"/>
        </w:rPr>
        <w:t xml:space="preserve">ist daher </w:t>
      </w:r>
      <w:r w:rsidRPr="001B15E5">
        <w:rPr>
          <w:rFonts w:ascii="Arial" w:hAnsi="Arial" w:cs="Arial"/>
        </w:rPr>
        <w:t>von großer Bedeutung</w:t>
      </w:r>
      <w:r w:rsidR="00BA4D29" w:rsidRPr="001B15E5">
        <w:rPr>
          <w:rFonts w:ascii="Arial" w:hAnsi="Arial" w:cs="Arial"/>
        </w:rPr>
        <w:t xml:space="preserve">. Aus diesem Grund </w:t>
      </w:r>
      <w:r w:rsidR="00103917" w:rsidRPr="001B15E5">
        <w:rPr>
          <w:rFonts w:ascii="Arial" w:hAnsi="Arial" w:cs="Arial"/>
        </w:rPr>
        <w:t>gründete</w:t>
      </w:r>
      <w:r w:rsidR="00727E44" w:rsidRPr="001B15E5">
        <w:rPr>
          <w:rFonts w:ascii="Arial" w:hAnsi="Arial" w:cs="Arial"/>
        </w:rPr>
        <w:t xml:space="preserve"> die Remmers Gruppe </w:t>
      </w:r>
      <w:r w:rsidR="00270439">
        <w:rPr>
          <w:rFonts w:ascii="Arial" w:hAnsi="Arial" w:cs="Arial"/>
        </w:rPr>
        <w:t xml:space="preserve">im Juli 2014 </w:t>
      </w:r>
      <w:r w:rsidR="00727E44" w:rsidRPr="001B15E5">
        <w:rPr>
          <w:rFonts w:ascii="Arial" w:hAnsi="Arial" w:cs="Arial"/>
        </w:rPr>
        <w:t>das BRIfA</w:t>
      </w:r>
      <w:r w:rsidR="00DE4BE2">
        <w:rPr>
          <w:rFonts w:ascii="Arial" w:hAnsi="Arial" w:cs="Arial"/>
        </w:rPr>
        <w:t xml:space="preserve"> – ursprünglich </w:t>
      </w:r>
      <w:r w:rsidR="00483294">
        <w:rPr>
          <w:rFonts w:ascii="Arial" w:hAnsi="Arial" w:cs="Arial"/>
        </w:rPr>
        <w:t>die Zentralanalytik</w:t>
      </w:r>
      <w:r w:rsidR="00727E44" w:rsidRPr="001B15E5">
        <w:rPr>
          <w:rFonts w:ascii="Arial" w:hAnsi="Arial" w:cs="Arial"/>
        </w:rPr>
        <w:t>.</w:t>
      </w:r>
    </w:p>
    <w:p w14:paraId="7426AFA0" w14:textId="7FBBC4EC" w:rsidR="007D00BE" w:rsidRDefault="00456F99" w:rsidP="00B51D58">
      <w:pPr>
        <w:pStyle w:val="Default"/>
        <w:suppressAutoHyphens/>
        <w:spacing w:line="360" w:lineRule="auto"/>
        <w:jc w:val="both"/>
        <w:rPr>
          <w:sz w:val="22"/>
          <w:szCs w:val="22"/>
        </w:rPr>
      </w:pPr>
      <w:r>
        <w:rPr>
          <w:sz w:val="22"/>
          <w:szCs w:val="22"/>
        </w:rPr>
        <w:t xml:space="preserve">Bereits </w:t>
      </w:r>
      <w:r w:rsidR="00431166">
        <w:rPr>
          <w:sz w:val="22"/>
          <w:szCs w:val="22"/>
        </w:rPr>
        <w:t>im Folgejahr</w:t>
      </w:r>
      <w:r w:rsidR="00E819CD">
        <w:rPr>
          <w:sz w:val="22"/>
          <w:szCs w:val="22"/>
        </w:rPr>
        <w:t xml:space="preserve"> erhielt das Institut die Akkreditierung nach DIN EN ISO/IEC 17025 für seine kompetente Arbeit in den Bereichen Baustoff-, Schadens- und Wer</w:t>
      </w:r>
      <w:r w:rsidR="00FE6813">
        <w:rPr>
          <w:sz w:val="22"/>
          <w:szCs w:val="22"/>
        </w:rPr>
        <w:t>k</w:t>
      </w:r>
      <w:r w:rsidR="00E819CD">
        <w:rPr>
          <w:sz w:val="22"/>
          <w:szCs w:val="22"/>
        </w:rPr>
        <w:t>stoffanalytik</w:t>
      </w:r>
      <w:r w:rsidR="00DB60AD">
        <w:rPr>
          <w:sz w:val="22"/>
          <w:szCs w:val="22"/>
        </w:rPr>
        <w:t>. In diesem Jahr hat sich das BRIfA mit dem BSFZ-Siegel für die Forschungszulage in Deutschland qualifiziert.</w:t>
      </w:r>
      <w:r w:rsidR="0033090E">
        <w:rPr>
          <w:sz w:val="22"/>
          <w:szCs w:val="22"/>
        </w:rPr>
        <w:t xml:space="preserve"> Die Vergabe</w:t>
      </w:r>
      <w:r w:rsidR="009E2DFD">
        <w:rPr>
          <w:sz w:val="22"/>
          <w:szCs w:val="22"/>
        </w:rPr>
        <w:t xml:space="preserve"> erfolgt </w:t>
      </w:r>
      <w:r w:rsidR="00483294">
        <w:rPr>
          <w:sz w:val="22"/>
          <w:szCs w:val="22"/>
        </w:rPr>
        <w:t>durch</w:t>
      </w:r>
      <w:r w:rsidR="009E2DFD">
        <w:rPr>
          <w:sz w:val="22"/>
          <w:szCs w:val="22"/>
        </w:rPr>
        <w:t xml:space="preserve"> das Bundesministerium für Bildung und Forschung und wird ausschließlich an Unternehmen vergeben, die ihre Forschungs- und Entwicklungsaktivitäten erfolgreich nachweisen können.</w:t>
      </w:r>
    </w:p>
    <w:p w14:paraId="7E563B35" w14:textId="77777777" w:rsidR="00556D1C" w:rsidRDefault="00556D1C" w:rsidP="00B51D58">
      <w:pPr>
        <w:pStyle w:val="Default"/>
        <w:suppressAutoHyphens/>
        <w:spacing w:line="360" w:lineRule="auto"/>
        <w:jc w:val="both"/>
        <w:rPr>
          <w:sz w:val="22"/>
          <w:szCs w:val="22"/>
        </w:rPr>
      </w:pPr>
    </w:p>
    <w:p w14:paraId="65AE3B90" w14:textId="3541C242" w:rsidR="00012BD0" w:rsidRDefault="00351D87" w:rsidP="00556D1C">
      <w:pPr>
        <w:spacing w:after="0" w:line="360" w:lineRule="auto"/>
        <w:ind w:right="141"/>
      </w:pPr>
      <w:r>
        <w:rPr>
          <w:rFonts w:ascii="Arial" w:hAnsi="Arial" w:cs="Arial"/>
          <w:b/>
          <w:bCs/>
        </w:rPr>
        <w:t>Für eine effiziente Planung</w:t>
      </w:r>
    </w:p>
    <w:p w14:paraId="3CC5808A" w14:textId="0A33E1DD" w:rsidR="00D23C0D" w:rsidRDefault="00C573AA" w:rsidP="00B51D58">
      <w:pPr>
        <w:pStyle w:val="Default"/>
        <w:suppressAutoHyphens/>
        <w:spacing w:line="360" w:lineRule="auto"/>
        <w:jc w:val="both"/>
        <w:rPr>
          <w:sz w:val="22"/>
          <w:szCs w:val="22"/>
        </w:rPr>
      </w:pPr>
      <w:r>
        <w:rPr>
          <w:sz w:val="22"/>
          <w:szCs w:val="22"/>
        </w:rPr>
        <w:t>Auf über 500 Quadratmetern Laborfläche, ausgestattet mit modernster Analysetechnik, werden Baustoffe bearbeitet</w:t>
      </w:r>
      <w:r w:rsidR="00FE6813">
        <w:rPr>
          <w:sz w:val="22"/>
          <w:szCs w:val="22"/>
        </w:rPr>
        <w:t>,</w:t>
      </w:r>
      <w:r>
        <w:rPr>
          <w:sz w:val="22"/>
          <w:szCs w:val="22"/>
        </w:rPr>
        <w:t xml:space="preserve"> </w:t>
      </w:r>
      <w:r w:rsidR="0087614E">
        <w:rPr>
          <w:sz w:val="22"/>
          <w:szCs w:val="22"/>
        </w:rPr>
        <w:t>geprüft</w:t>
      </w:r>
      <w:r>
        <w:rPr>
          <w:sz w:val="22"/>
          <w:szCs w:val="22"/>
        </w:rPr>
        <w:t>, analysiert und die Ergebnisse ausgewertet.</w:t>
      </w:r>
      <w:r w:rsidR="00C55F50">
        <w:rPr>
          <w:sz w:val="22"/>
          <w:szCs w:val="22"/>
        </w:rPr>
        <w:t xml:space="preserve"> Die tiefg</w:t>
      </w:r>
      <w:r w:rsidR="00654ACB">
        <w:rPr>
          <w:sz w:val="22"/>
          <w:szCs w:val="22"/>
        </w:rPr>
        <w:t xml:space="preserve">ehenden Gebäudezustandsanalysen sind nicht nur Grundlage für Sanierungsempfehlungen, sondern </w:t>
      </w:r>
      <w:r w:rsidR="009C7FE5">
        <w:rPr>
          <w:sz w:val="22"/>
          <w:szCs w:val="22"/>
        </w:rPr>
        <w:t>geben</w:t>
      </w:r>
      <w:r w:rsidR="00654ACB">
        <w:rPr>
          <w:sz w:val="22"/>
          <w:szCs w:val="22"/>
        </w:rPr>
        <w:t xml:space="preserve"> auch </w:t>
      </w:r>
      <w:r w:rsidR="00BA076D">
        <w:rPr>
          <w:sz w:val="22"/>
          <w:szCs w:val="22"/>
        </w:rPr>
        <w:t>wertvolle</w:t>
      </w:r>
      <w:r w:rsidR="00654ACB">
        <w:rPr>
          <w:sz w:val="22"/>
          <w:szCs w:val="22"/>
        </w:rPr>
        <w:t xml:space="preserve"> Einblick</w:t>
      </w:r>
      <w:r w:rsidR="00BA076D">
        <w:rPr>
          <w:sz w:val="22"/>
          <w:szCs w:val="22"/>
        </w:rPr>
        <w:t>e</w:t>
      </w:r>
      <w:r w:rsidR="00654ACB">
        <w:rPr>
          <w:sz w:val="22"/>
          <w:szCs w:val="22"/>
        </w:rPr>
        <w:t xml:space="preserve"> in die individuellen Gegebenheiten </w:t>
      </w:r>
      <w:r w:rsidR="00E4655E">
        <w:rPr>
          <w:sz w:val="22"/>
          <w:szCs w:val="22"/>
        </w:rPr>
        <w:t xml:space="preserve">vor Ort. Dies ermöglicht eine effizientere </w:t>
      </w:r>
      <w:r w:rsidR="000D4012">
        <w:rPr>
          <w:sz w:val="22"/>
          <w:szCs w:val="22"/>
        </w:rPr>
        <w:t>und</w:t>
      </w:r>
      <w:r w:rsidR="00E4655E">
        <w:rPr>
          <w:sz w:val="22"/>
          <w:szCs w:val="22"/>
        </w:rPr>
        <w:t xml:space="preserve"> eine gezieltere Planung und Umsetzung.</w:t>
      </w:r>
    </w:p>
    <w:p w14:paraId="34173357" w14:textId="2971AAEA" w:rsidR="001B57EF" w:rsidRDefault="001B57EF" w:rsidP="001B57EF">
      <w:pPr>
        <w:pStyle w:val="Default"/>
        <w:suppressAutoHyphens/>
        <w:spacing w:line="360" w:lineRule="auto"/>
        <w:ind w:left="6372"/>
        <w:jc w:val="right"/>
        <w:rPr>
          <w:sz w:val="22"/>
          <w:szCs w:val="22"/>
        </w:rPr>
      </w:pPr>
      <w:r>
        <w:rPr>
          <w:sz w:val="22"/>
          <w:szCs w:val="22"/>
        </w:rPr>
        <w:t>…2</w:t>
      </w:r>
    </w:p>
    <w:p w14:paraId="649D5CCC" w14:textId="0C80005D" w:rsidR="001B57EF" w:rsidRDefault="001B57EF" w:rsidP="001B57EF">
      <w:pPr>
        <w:pStyle w:val="Default"/>
        <w:suppressAutoHyphens/>
        <w:spacing w:line="360" w:lineRule="auto"/>
        <w:jc w:val="center"/>
        <w:rPr>
          <w:sz w:val="22"/>
          <w:szCs w:val="22"/>
        </w:rPr>
      </w:pPr>
      <w:r>
        <w:rPr>
          <w:sz w:val="22"/>
          <w:szCs w:val="22"/>
        </w:rPr>
        <w:lastRenderedPageBreak/>
        <w:t>-2-</w:t>
      </w:r>
    </w:p>
    <w:p w14:paraId="38DAAE7C" w14:textId="77777777" w:rsidR="001B57EF" w:rsidRDefault="001B57EF" w:rsidP="001B57EF">
      <w:pPr>
        <w:pStyle w:val="Default"/>
        <w:suppressAutoHyphens/>
        <w:spacing w:line="360" w:lineRule="auto"/>
        <w:jc w:val="center"/>
        <w:rPr>
          <w:sz w:val="22"/>
          <w:szCs w:val="22"/>
        </w:rPr>
      </w:pPr>
    </w:p>
    <w:p w14:paraId="72272D20" w14:textId="2EF769AA" w:rsidR="00ED3055" w:rsidRDefault="00ED3055" w:rsidP="00B51D58">
      <w:pPr>
        <w:pStyle w:val="Default"/>
        <w:suppressAutoHyphens/>
        <w:spacing w:line="360" w:lineRule="auto"/>
        <w:jc w:val="both"/>
        <w:rPr>
          <w:sz w:val="22"/>
          <w:szCs w:val="22"/>
        </w:rPr>
      </w:pPr>
      <w:r>
        <w:rPr>
          <w:sz w:val="22"/>
          <w:szCs w:val="22"/>
        </w:rPr>
        <w:t>Alle Mitarbeiterinnen und Mitarbeiter sind nicht nur hochqualifiziert, sondern auch Spezialisten auf ihrem jeweiligen Gebiet.</w:t>
      </w:r>
      <w:r w:rsidR="004653C0">
        <w:rPr>
          <w:sz w:val="22"/>
          <w:szCs w:val="22"/>
        </w:rPr>
        <w:t xml:space="preserve"> Für die verschiedenen Untersuchungsmethoden und Materialien gibt es eigene Kompetenzteams.</w:t>
      </w:r>
      <w:r w:rsidR="00012BD0">
        <w:rPr>
          <w:sz w:val="22"/>
          <w:szCs w:val="22"/>
        </w:rPr>
        <w:t xml:space="preserve"> Diese Kanalisierung ermöglicht Flexibilität und kurze Reaktionszeiten.</w:t>
      </w:r>
    </w:p>
    <w:p w14:paraId="778E06FC" w14:textId="7ED95463" w:rsidR="00C20FFC" w:rsidRDefault="00C20FFC" w:rsidP="00B51D58">
      <w:pPr>
        <w:pStyle w:val="Default"/>
        <w:suppressAutoHyphens/>
        <w:spacing w:line="360" w:lineRule="auto"/>
        <w:jc w:val="both"/>
        <w:rPr>
          <w:sz w:val="22"/>
          <w:szCs w:val="22"/>
        </w:rPr>
      </w:pPr>
      <w:r>
        <w:rPr>
          <w:sz w:val="22"/>
          <w:szCs w:val="22"/>
        </w:rPr>
        <w:t>75 Jahre Remmers und 1</w:t>
      </w:r>
      <w:r w:rsidR="00966C4A">
        <w:rPr>
          <w:sz w:val="22"/>
          <w:szCs w:val="22"/>
        </w:rPr>
        <w:t>0</w:t>
      </w:r>
      <w:r>
        <w:rPr>
          <w:sz w:val="22"/>
          <w:szCs w:val="22"/>
        </w:rPr>
        <w:t xml:space="preserve"> Jahre </w:t>
      </w:r>
      <w:r w:rsidR="004872BB">
        <w:rPr>
          <w:sz w:val="22"/>
          <w:szCs w:val="22"/>
        </w:rPr>
        <w:t>BRIfA</w:t>
      </w:r>
      <w:r>
        <w:rPr>
          <w:sz w:val="22"/>
          <w:szCs w:val="22"/>
        </w:rPr>
        <w:t xml:space="preserve"> </w:t>
      </w:r>
      <w:r w:rsidR="0040481B">
        <w:rPr>
          <w:sz w:val="22"/>
          <w:szCs w:val="22"/>
        </w:rPr>
        <w:t xml:space="preserve">sind Anlass für einen </w:t>
      </w:r>
      <w:r w:rsidR="00DB5F31">
        <w:rPr>
          <w:sz w:val="22"/>
          <w:szCs w:val="22"/>
        </w:rPr>
        <w:t xml:space="preserve">Blick in die Vergangenheit, </w:t>
      </w:r>
      <w:r w:rsidR="00D2184F">
        <w:rPr>
          <w:sz w:val="22"/>
          <w:szCs w:val="22"/>
        </w:rPr>
        <w:t xml:space="preserve">vor allem aber </w:t>
      </w:r>
      <w:r w:rsidR="00DB5F31">
        <w:rPr>
          <w:sz w:val="22"/>
          <w:szCs w:val="22"/>
        </w:rPr>
        <w:t>für einen Blick in die Zukunft.</w:t>
      </w:r>
      <w:r w:rsidR="00187878">
        <w:rPr>
          <w:sz w:val="22"/>
          <w:szCs w:val="22"/>
        </w:rPr>
        <w:t xml:space="preserve"> </w:t>
      </w:r>
      <w:r w:rsidR="00467673">
        <w:rPr>
          <w:sz w:val="22"/>
          <w:szCs w:val="22"/>
        </w:rPr>
        <w:t xml:space="preserve">Unter </w:t>
      </w:r>
      <w:hyperlink r:id="rId8" w:history="1">
        <w:r w:rsidR="00467673" w:rsidRPr="008F011F">
          <w:rPr>
            <w:rStyle w:val="Hyperlink"/>
            <w:rFonts w:cs="Arial"/>
            <w:sz w:val="22"/>
            <w:szCs w:val="22"/>
          </w:rPr>
          <w:t>https://www.brifa.de/de</w:t>
        </w:r>
      </w:hyperlink>
      <w:r w:rsidR="00467673">
        <w:rPr>
          <w:sz w:val="22"/>
          <w:szCs w:val="22"/>
        </w:rPr>
        <w:t xml:space="preserve"> </w:t>
      </w:r>
      <w:r w:rsidR="00F7766C">
        <w:rPr>
          <w:sz w:val="22"/>
          <w:szCs w:val="22"/>
        </w:rPr>
        <w:t xml:space="preserve">findet sich </w:t>
      </w:r>
      <w:r w:rsidR="00792826">
        <w:rPr>
          <w:sz w:val="22"/>
          <w:szCs w:val="22"/>
        </w:rPr>
        <w:t>ein umfangreicher</w:t>
      </w:r>
      <w:r w:rsidR="008C556E">
        <w:rPr>
          <w:sz w:val="22"/>
          <w:szCs w:val="22"/>
        </w:rPr>
        <w:t xml:space="preserve"> Leistungskatalog des</w:t>
      </w:r>
      <w:r w:rsidR="00467673">
        <w:rPr>
          <w:sz w:val="22"/>
          <w:szCs w:val="22"/>
        </w:rPr>
        <w:t xml:space="preserve"> BRIfA. Und </w:t>
      </w:r>
      <w:r w:rsidR="00224A7A">
        <w:rPr>
          <w:sz w:val="22"/>
          <w:szCs w:val="22"/>
        </w:rPr>
        <w:t xml:space="preserve">auf der eigens </w:t>
      </w:r>
      <w:r w:rsidR="007D198A">
        <w:rPr>
          <w:sz w:val="22"/>
          <w:szCs w:val="22"/>
        </w:rPr>
        <w:t>zum</w:t>
      </w:r>
      <w:r w:rsidR="00224A7A">
        <w:rPr>
          <w:sz w:val="22"/>
          <w:szCs w:val="22"/>
        </w:rPr>
        <w:t xml:space="preserve"> Firmenjubiläum </w:t>
      </w:r>
      <w:r w:rsidR="007D198A">
        <w:rPr>
          <w:sz w:val="22"/>
          <w:szCs w:val="22"/>
        </w:rPr>
        <w:t>erstellten</w:t>
      </w:r>
      <w:r w:rsidR="00224A7A">
        <w:rPr>
          <w:sz w:val="22"/>
          <w:szCs w:val="22"/>
        </w:rPr>
        <w:t xml:space="preserve"> Website </w:t>
      </w:r>
      <w:r w:rsidR="00452670">
        <w:rPr>
          <w:sz w:val="22"/>
          <w:szCs w:val="22"/>
        </w:rPr>
        <w:t>bietet</w:t>
      </w:r>
      <w:r w:rsidR="00224A7A">
        <w:rPr>
          <w:sz w:val="22"/>
          <w:szCs w:val="22"/>
        </w:rPr>
        <w:t xml:space="preserve"> </w:t>
      </w:r>
      <w:r w:rsidR="00DD4055">
        <w:rPr>
          <w:sz w:val="22"/>
          <w:szCs w:val="22"/>
        </w:rPr>
        <w:t>Remmers</w:t>
      </w:r>
      <w:r w:rsidR="00224A7A">
        <w:rPr>
          <w:sz w:val="22"/>
          <w:szCs w:val="22"/>
        </w:rPr>
        <w:t xml:space="preserve"> </w:t>
      </w:r>
      <w:r w:rsidR="001B57EF">
        <w:rPr>
          <w:sz w:val="22"/>
          <w:szCs w:val="22"/>
        </w:rPr>
        <w:t xml:space="preserve">umfangreiche und </w:t>
      </w:r>
      <w:r w:rsidR="00224A7A">
        <w:rPr>
          <w:sz w:val="22"/>
          <w:szCs w:val="22"/>
        </w:rPr>
        <w:t xml:space="preserve">spannende Ein- und Ausblicke: </w:t>
      </w:r>
      <w:hyperlink r:id="rId9" w:history="1">
        <w:r w:rsidR="009615E4" w:rsidRPr="005264E0">
          <w:rPr>
            <w:rStyle w:val="Hyperlink"/>
            <w:rFonts w:cs="Arial"/>
            <w:sz w:val="22"/>
            <w:szCs w:val="22"/>
          </w:rPr>
          <w:t>https://www.remmers.com/de/75</w:t>
        </w:r>
      </w:hyperlink>
    </w:p>
    <w:p w14:paraId="0D85C7E8" w14:textId="77777777" w:rsidR="009615E4" w:rsidRDefault="009615E4" w:rsidP="00B51D58">
      <w:pPr>
        <w:pStyle w:val="Default"/>
        <w:suppressAutoHyphens/>
        <w:spacing w:line="360" w:lineRule="auto"/>
        <w:jc w:val="both"/>
        <w:rPr>
          <w:sz w:val="22"/>
          <w:szCs w:val="22"/>
        </w:rPr>
      </w:pPr>
    </w:p>
    <w:p w14:paraId="044FD9AE" w14:textId="4A614DD3" w:rsidR="00FA0413" w:rsidRPr="00FA0413" w:rsidRDefault="00FA0413" w:rsidP="00FA0413">
      <w:pPr>
        <w:spacing w:after="0" w:line="360" w:lineRule="auto"/>
        <w:rPr>
          <w:rFonts w:ascii="Arial" w:hAnsi="Arial" w:cs="Arial"/>
        </w:rPr>
      </w:pPr>
      <w:r w:rsidRPr="00FA0413">
        <w:rPr>
          <w:rFonts w:ascii="Arial" w:hAnsi="Arial" w:cs="Arial"/>
        </w:rPr>
        <w:t xml:space="preserve">Weitere Informationen unter </w:t>
      </w:r>
      <w:hyperlink r:id="rId10" w:history="1">
        <w:r w:rsidRPr="00A06FA4">
          <w:rPr>
            <w:rStyle w:val="Hyperlink"/>
            <w:rFonts w:ascii="Arial" w:hAnsi="Arial" w:cs="Arial"/>
          </w:rPr>
          <w:t>www.remmers.com</w:t>
        </w:r>
      </w:hyperlink>
      <w:r>
        <w:rPr>
          <w:rStyle w:val="Hyperlink"/>
          <w:rFonts w:ascii="Arial" w:hAnsi="Arial" w:cs="Arial"/>
        </w:rPr>
        <w:t xml:space="preserve"> </w:t>
      </w:r>
    </w:p>
    <w:p w14:paraId="56DC8AB5" w14:textId="77777777" w:rsidR="00FA0413" w:rsidRPr="00FA0413" w:rsidRDefault="00FA0413" w:rsidP="00FA0413">
      <w:pPr>
        <w:spacing w:after="0" w:line="360" w:lineRule="auto"/>
        <w:ind w:right="141"/>
        <w:rPr>
          <w:rFonts w:ascii="Arial" w:hAnsi="Arial" w:cs="Arial"/>
        </w:rPr>
      </w:pPr>
    </w:p>
    <w:p w14:paraId="26F950EE" w14:textId="5073D80C" w:rsidR="00F36B49" w:rsidRPr="007B0C19" w:rsidRDefault="00AD5B1C" w:rsidP="00F36B49">
      <w:pPr>
        <w:spacing w:after="0" w:line="360" w:lineRule="auto"/>
        <w:jc w:val="both"/>
        <w:rPr>
          <w:i/>
          <w:iCs/>
        </w:rPr>
      </w:pPr>
      <w:r>
        <w:rPr>
          <w:i/>
          <w:iCs/>
        </w:rPr>
        <w:t>2.268</w:t>
      </w:r>
      <w:r w:rsidR="00F36B49" w:rsidRPr="007B0C19">
        <w:rPr>
          <w:i/>
          <w:iCs/>
        </w:rPr>
        <w:t xml:space="preserve"> Zeichen (inkl. Leerzeichen)</w:t>
      </w:r>
    </w:p>
    <w:p w14:paraId="45A270DC" w14:textId="019DF8D9" w:rsidR="00F36B49" w:rsidRPr="007B0C19" w:rsidRDefault="00F36B49" w:rsidP="00F36B49">
      <w:pPr>
        <w:spacing w:after="0" w:line="360" w:lineRule="auto"/>
        <w:jc w:val="both"/>
        <w:rPr>
          <w:i/>
          <w:iCs/>
        </w:rPr>
      </w:pPr>
      <w:r w:rsidRPr="007B0C19">
        <w:rPr>
          <w:i/>
          <w:iCs/>
        </w:rPr>
        <w:t xml:space="preserve">Löningen, den </w:t>
      </w:r>
      <w:r w:rsidR="00F91868">
        <w:rPr>
          <w:i/>
          <w:iCs/>
        </w:rPr>
        <w:t>9</w:t>
      </w:r>
      <w:r w:rsidRPr="007B0C19">
        <w:rPr>
          <w:i/>
          <w:iCs/>
        </w:rPr>
        <w:t xml:space="preserve">. </w:t>
      </w:r>
      <w:r w:rsidR="006143AC">
        <w:rPr>
          <w:i/>
          <w:iCs/>
        </w:rPr>
        <w:t>November</w:t>
      </w:r>
      <w:r w:rsidRPr="007B0C19">
        <w:rPr>
          <w:i/>
          <w:iCs/>
        </w:rPr>
        <w:t xml:space="preserve"> 202</w:t>
      </w:r>
      <w:r w:rsidR="00AD5B1C">
        <w:rPr>
          <w:i/>
          <w:iCs/>
        </w:rPr>
        <w:t>4</w:t>
      </w:r>
    </w:p>
    <w:p w14:paraId="1DEF73C3" w14:textId="7A5B1A3D" w:rsidR="001B57EF" w:rsidRDefault="00F36B49" w:rsidP="001B57EF">
      <w:pPr>
        <w:spacing w:after="0" w:line="360" w:lineRule="auto"/>
        <w:jc w:val="both"/>
        <w:rPr>
          <w:i/>
          <w:iCs/>
        </w:rPr>
      </w:pPr>
      <w:r w:rsidRPr="007B0C19">
        <w:rPr>
          <w:i/>
          <w:iCs/>
        </w:rPr>
        <w:t>Kontakt für Redaktionen: Christian Behrens, Tel. 0 54 32/83 85</w:t>
      </w:r>
    </w:p>
    <w:p w14:paraId="140A8EA6" w14:textId="77777777" w:rsidR="001B57EF" w:rsidRDefault="001B57EF">
      <w:pPr>
        <w:suppressAutoHyphens w:val="0"/>
        <w:spacing w:after="0" w:line="240" w:lineRule="auto"/>
        <w:rPr>
          <w:i/>
          <w:iCs/>
        </w:rPr>
      </w:pPr>
      <w:r>
        <w:rPr>
          <w:i/>
          <w:iCs/>
        </w:rPr>
        <w:br w:type="page"/>
      </w:r>
    </w:p>
    <w:p w14:paraId="5874EE33" w14:textId="4520FF50" w:rsidR="00F46206" w:rsidRPr="00F46206" w:rsidRDefault="00F46206" w:rsidP="00F46206">
      <w:pPr>
        <w:pBdr>
          <w:bottom w:val="single" w:sz="6" w:space="1" w:color="auto"/>
        </w:pBdr>
        <w:spacing w:line="360" w:lineRule="auto"/>
        <w:jc w:val="both"/>
        <w:rPr>
          <w:b/>
          <w:bCs/>
        </w:rPr>
      </w:pPr>
      <w:r w:rsidRPr="00F46206">
        <w:rPr>
          <w:b/>
          <w:bCs/>
        </w:rPr>
        <w:lastRenderedPageBreak/>
        <w:t>Was wir machen und was uns ausmacht.</w:t>
      </w:r>
    </w:p>
    <w:p w14:paraId="18E30621" w14:textId="77777777" w:rsidR="00F46206" w:rsidRDefault="00F46206" w:rsidP="00F46206">
      <w:pPr>
        <w:pBdr>
          <w:bottom w:val="single" w:sz="6" w:space="1" w:color="auto"/>
        </w:pBdr>
        <w:spacing w:line="360" w:lineRule="auto"/>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01311978" w14:textId="586ECD2B" w:rsidR="00F36F58" w:rsidRPr="007B0C19" w:rsidRDefault="00F46206" w:rsidP="00F46206">
      <w:pPr>
        <w:pBdr>
          <w:bottom w:val="single" w:sz="6" w:space="1" w:color="auto"/>
        </w:pBdr>
        <w:spacing w:line="360" w:lineRule="auto"/>
        <w:jc w:val="both"/>
        <w:rPr>
          <w:rFonts w:eastAsia="FiraSans-Light"/>
        </w:rPr>
      </w:pPr>
      <w:r>
        <w:t>www.remmers.com</w:t>
      </w:r>
    </w:p>
    <w:p w14:paraId="769D5790" w14:textId="77777777" w:rsidR="001B57EF" w:rsidRDefault="001B57EF">
      <w:pPr>
        <w:suppressAutoHyphens w:val="0"/>
        <w:spacing w:after="0" w:line="240" w:lineRule="auto"/>
        <w:rPr>
          <w:u w:val="single"/>
        </w:rPr>
      </w:pPr>
      <w:r>
        <w:rPr>
          <w:u w:val="single"/>
        </w:rPr>
        <w:br w:type="page"/>
      </w:r>
    </w:p>
    <w:p w14:paraId="5AA66766" w14:textId="3D335DAC" w:rsidR="00F36F58" w:rsidRPr="007B0C19" w:rsidRDefault="00F36F58" w:rsidP="00F36F58">
      <w:pPr>
        <w:spacing w:line="360" w:lineRule="auto"/>
        <w:jc w:val="both"/>
        <w:rPr>
          <w:u w:val="single"/>
        </w:rPr>
      </w:pPr>
      <w:r w:rsidRPr="007B0C19">
        <w:rPr>
          <w:u w:val="single"/>
        </w:rPr>
        <w:lastRenderedPageBreak/>
        <w:t>Bildunterschriften:</w:t>
      </w:r>
    </w:p>
    <w:p w14:paraId="02FFA687" w14:textId="2673EC4B" w:rsidR="00F36F58" w:rsidRDefault="00F36F58" w:rsidP="00CA04E8">
      <w:pPr>
        <w:spacing w:after="0" w:line="360" w:lineRule="auto"/>
        <w:jc w:val="both"/>
        <w:rPr>
          <w:rFonts w:ascii="Arial" w:hAnsi="Arial" w:cs="Arial"/>
          <w:lang w:eastAsia="de-DE"/>
        </w:rPr>
      </w:pPr>
      <w:r w:rsidRPr="00CA04E8">
        <w:rPr>
          <w:rFonts w:ascii="Arial" w:hAnsi="Arial" w:cs="Arial"/>
          <w:lang w:eastAsia="de-DE"/>
        </w:rPr>
        <w:t>15</w:t>
      </w:r>
      <w:r w:rsidR="001B57EF">
        <w:rPr>
          <w:rFonts w:ascii="Arial" w:hAnsi="Arial" w:cs="Arial"/>
          <w:lang w:eastAsia="de-DE"/>
        </w:rPr>
        <w:t>31</w:t>
      </w:r>
      <w:r w:rsidRPr="00CA04E8">
        <w:rPr>
          <w:rFonts w:ascii="Arial" w:hAnsi="Arial" w:cs="Arial"/>
          <w:lang w:eastAsia="de-DE"/>
        </w:rPr>
        <w:t xml:space="preserve"> – </w:t>
      </w:r>
      <w:r w:rsidR="00B30C4D">
        <w:rPr>
          <w:rFonts w:ascii="Arial" w:hAnsi="Arial" w:cs="Arial"/>
          <w:lang w:eastAsia="de-DE"/>
        </w:rPr>
        <w:t>1</w:t>
      </w:r>
      <w:r w:rsidR="00D277CC">
        <w:rPr>
          <w:rFonts w:ascii="Arial" w:hAnsi="Arial" w:cs="Arial"/>
          <w:lang w:eastAsia="de-DE"/>
        </w:rPr>
        <w:t xml:space="preserve"> </w:t>
      </w:r>
      <w:r w:rsidR="00EC36F3">
        <w:rPr>
          <w:rFonts w:ascii="Arial" w:hAnsi="Arial" w:cs="Arial"/>
          <w:lang w:eastAsia="de-DE"/>
        </w:rPr>
        <w:t>Teamfoto</w:t>
      </w:r>
      <w:r w:rsidRPr="00CA04E8">
        <w:rPr>
          <w:rFonts w:ascii="Arial" w:hAnsi="Arial" w:cs="Arial"/>
          <w:lang w:eastAsia="de-DE"/>
        </w:rPr>
        <w:t>.jpg</w:t>
      </w:r>
    </w:p>
    <w:p w14:paraId="77383FAA" w14:textId="1B50B22F" w:rsidR="003207AA" w:rsidRPr="00823E1F" w:rsidRDefault="00D468C9" w:rsidP="00823E1F">
      <w:pPr>
        <w:spacing w:after="0" w:line="360" w:lineRule="auto"/>
        <w:jc w:val="both"/>
        <w:rPr>
          <w:rFonts w:ascii="Arial" w:hAnsi="Arial" w:cs="Arial"/>
          <w:lang w:eastAsia="de-DE"/>
        </w:rPr>
      </w:pPr>
      <w:r>
        <w:rPr>
          <w:rFonts w:ascii="Arial" w:hAnsi="Arial" w:cs="Arial"/>
          <w:noProof/>
          <w:lang w:eastAsia="de-DE"/>
        </w:rPr>
        <w:drawing>
          <wp:inline distT="0" distB="0" distL="0" distR="0" wp14:anchorId="01D06D20" wp14:editId="3DEA238C">
            <wp:extent cx="3705225" cy="2470150"/>
            <wp:effectExtent l="0" t="0" r="9525" b="6350"/>
            <wp:docPr id="814250337" name="Grafik 2" descr="Ein Bild, das Kleidung, Person, Schuhwerk,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50337" name="Grafik 2" descr="Ein Bild, das Kleidung, Person, Schuhwerk, Gruppe enthält.&#10;&#10;Automatisch generierte Beschreibung"/>
                    <pic:cNvPicPr/>
                  </pic:nvPicPr>
                  <pic:blipFill>
                    <a:blip r:embed="rId11"/>
                    <a:stretch>
                      <a:fillRect/>
                    </a:stretch>
                  </pic:blipFill>
                  <pic:spPr>
                    <a:xfrm>
                      <a:off x="0" y="0"/>
                      <a:ext cx="3709217" cy="2472811"/>
                    </a:xfrm>
                    <a:prstGeom prst="rect">
                      <a:avLst/>
                    </a:prstGeom>
                  </pic:spPr>
                </pic:pic>
              </a:graphicData>
            </a:graphic>
          </wp:inline>
        </w:drawing>
      </w:r>
    </w:p>
    <w:p w14:paraId="0AB27961" w14:textId="7E7D35BC" w:rsidR="00EC36F3" w:rsidRPr="00823E1F" w:rsidRDefault="00CD1F63" w:rsidP="00823E1F">
      <w:pPr>
        <w:spacing w:after="0" w:line="360" w:lineRule="auto"/>
        <w:jc w:val="both"/>
        <w:rPr>
          <w:rFonts w:ascii="Arial" w:hAnsi="Arial" w:cs="Arial"/>
          <w:lang w:eastAsia="de-DE"/>
        </w:rPr>
      </w:pPr>
      <w:r w:rsidRPr="00823E1F">
        <w:rPr>
          <w:rFonts w:ascii="Arial" w:hAnsi="Arial" w:cs="Arial"/>
          <w:lang w:eastAsia="de-DE"/>
        </w:rPr>
        <w:t>Das hochqualifizierte Team</w:t>
      </w:r>
      <w:r w:rsidR="00EC36F3" w:rsidRPr="00823E1F">
        <w:rPr>
          <w:rFonts w:ascii="Arial" w:hAnsi="Arial" w:cs="Arial"/>
          <w:lang w:eastAsia="de-DE"/>
        </w:rPr>
        <w:t xml:space="preserve"> des BRIfA</w:t>
      </w:r>
      <w:r w:rsidRPr="00823E1F">
        <w:rPr>
          <w:rFonts w:ascii="Arial" w:hAnsi="Arial" w:cs="Arial"/>
          <w:lang w:eastAsia="de-DE"/>
        </w:rPr>
        <w:t xml:space="preserve"> um Geschäftsführer Dr. Markus Boos (</w:t>
      </w:r>
      <w:r w:rsidR="00E44DAE" w:rsidRPr="00823E1F">
        <w:rPr>
          <w:rFonts w:ascii="Arial" w:hAnsi="Arial" w:cs="Arial"/>
          <w:lang w:eastAsia="de-DE"/>
        </w:rPr>
        <w:t xml:space="preserve">3.v.re.) </w:t>
      </w:r>
      <w:r w:rsidR="00EC36F3" w:rsidRPr="00823E1F">
        <w:rPr>
          <w:rFonts w:ascii="Arial" w:hAnsi="Arial" w:cs="Arial"/>
          <w:lang w:eastAsia="de-DE"/>
        </w:rPr>
        <w:t xml:space="preserve">kann auf mittlerweile zehn erfolgreiche Jahre zurückblicken. </w:t>
      </w:r>
    </w:p>
    <w:p w14:paraId="066F7F8F" w14:textId="77777777" w:rsidR="00823E1F" w:rsidRDefault="00823E1F" w:rsidP="00EC36F3">
      <w:pPr>
        <w:spacing w:after="0" w:line="360" w:lineRule="auto"/>
        <w:jc w:val="both"/>
        <w:rPr>
          <w:rFonts w:ascii="Arial" w:hAnsi="Arial" w:cs="Arial"/>
          <w:lang w:eastAsia="de-DE"/>
        </w:rPr>
      </w:pPr>
    </w:p>
    <w:p w14:paraId="42D1E084" w14:textId="77777777" w:rsidR="00D468C9" w:rsidRDefault="00D468C9" w:rsidP="00EC36F3">
      <w:pPr>
        <w:spacing w:after="0" w:line="360" w:lineRule="auto"/>
        <w:jc w:val="both"/>
        <w:rPr>
          <w:rFonts w:ascii="Arial" w:hAnsi="Arial" w:cs="Arial"/>
          <w:lang w:eastAsia="de-DE"/>
        </w:rPr>
      </w:pPr>
    </w:p>
    <w:p w14:paraId="130B6E26" w14:textId="5F7DD00B" w:rsidR="00EC36F3" w:rsidRDefault="00EC36F3" w:rsidP="00EC36F3">
      <w:pPr>
        <w:spacing w:after="0" w:line="360" w:lineRule="auto"/>
        <w:jc w:val="both"/>
        <w:rPr>
          <w:rFonts w:ascii="Arial" w:hAnsi="Arial" w:cs="Arial"/>
          <w:lang w:eastAsia="de-DE"/>
        </w:rPr>
      </w:pPr>
      <w:r w:rsidRPr="00CA04E8">
        <w:rPr>
          <w:rFonts w:ascii="Arial" w:hAnsi="Arial" w:cs="Arial"/>
          <w:lang w:eastAsia="de-DE"/>
        </w:rPr>
        <w:t>15</w:t>
      </w:r>
      <w:r w:rsidR="00D468C9">
        <w:rPr>
          <w:rFonts w:ascii="Arial" w:hAnsi="Arial" w:cs="Arial"/>
          <w:lang w:eastAsia="de-DE"/>
        </w:rPr>
        <w:t>31</w:t>
      </w:r>
      <w:r w:rsidRPr="00CA04E8">
        <w:rPr>
          <w:rFonts w:ascii="Arial" w:hAnsi="Arial" w:cs="Arial"/>
          <w:lang w:eastAsia="de-DE"/>
        </w:rPr>
        <w:t xml:space="preserve">– </w:t>
      </w:r>
      <w:r w:rsidR="00D277CC">
        <w:rPr>
          <w:rFonts w:ascii="Arial" w:hAnsi="Arial" w:cs="Arial"/>
          <w:lang w:eastAsia="de-DE"/>
        </w:rPr>
        <w:t xml:space="preserve">2 </w:t>
      </w:r>
      <w:r>
        <w:rPr>
          <w:rFonts w:ascii="Arial" w:hAnsi="Arial" w:cs="Arial"/>
          <w:lang w:eastAsia="de-DE"/>
        </w:rPr>
        <w:t>Labor</w:t>
      </w:r>
      <w:r w:rsidRPr="00CA04E8">
        <w:rPr>
          <w:rFonts w:ascii="Arial" w:hAnsi="Arial" w:cs="Arial"/>
          <w:lang w:eastAsia="de-DE"/>
        </w:rPr>
        <w:t>.jpg</w:t>
      </w:r>
    </w:p>
    <w:p w14:paraId="0F5D4A42" w14:textId="193EF766" w:rsidR="003207AA" w:rsidRPr="00D468C9" w:rsidRDefault="005706B7" w:rsidP="00D468C9">
      <w:pPr>
        <w:spacing w:after="0" w:line="360" w:lineRule="auto"/>
        <w:jc w:val="both"/>
        <w:rPr>
          <w:rFonts w:ascii="Arial" w:hAnsi="Arial" w:cs="Arial"/>
          <w:lang w:eastAsia="de-DE"/>
        </w:rPr>
      </w:pPr>
      <w:r w:rsidRPr="00D468C9">
        <w:rPr>
          <w:rFonts w:ascii="Arial" w:hAnsi="Arial" w:cs="Arial"/>
          <w:noProof/>
          <w:lang w:eastAsia="de-DE"/>
        </w:rPr>
        <w:drawing>
          <wp:inline distT="0" distB="0" distL="0" distR="0" wp14:anchorId="1FA5C3F9" wp14:editId="072063B2">
            <wp:extent cx="3667125" cy="2444233"/>
            <wp:effectExtent l="0" t="0" r="0" b="0"/>
            <wp:docPr id="1078108855" name="Grafik 1" descr="Ein Bild, das medizinische Ausrüstung, Gesundheitsversorgung, medizinisch, Lab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08855" name="Grafik 1" descr="Ein Bild, das medizinische Ausrüstung, Gesundheitsversorgung, medizinisch, Labor enthält.&#10;&#10;Automatisch generierte Beschreibung"/>
                    <pic:cNvPicPr/>
                  </pic:nvPicPr>
                  <pic:blipFill>
                    <a:blip r:embed="rId12"/>
                    <a:stretch>
                      <a:fillRect/>
                    </a:stretch>
                  </pic:blipFill>
                  <pic:spPr>
                    <a:xfrm>
                      <a:off x="0" y="0"/>
                      <a:ext cx="3673352" cy="2448383"/>
                    </a:xfrm>
                    <a:prstGeom prst="rect">
                      <a:avLst/>
                    </a:prstGeom>
                  </pic:spPr>
                </pic:pic>
              </a:graphicData>
            </a:graphic>
          </wp:inline>
        </w:drawing>
      </w:r>
    </w:p>
    <w:p w14:paraId="13E73780" w14:textId="1AD90083" w:rsidR="00EC36F3" w:rsidRPr="00D468C9" w:rsidRDefault="00A82981" w:rsidP="00D468C9">
      <w:pPr>
        <w:spacing w:after="0" w:line="360" w:lineRule="auto"/>
        <w:jc w:val="both"/>
        <w:rPr>
          <w:rFonts w:ascii="Arial" w:hAnsi="Arial" w:cs="Arial"/>
          <w:lang w:eastAsia="de-DE"/>
        </w:rPr>
      </w:pPr>
      <w:r w:rsidRPr="00D468C9">
        <w:rPr>
          <w:rFonts w:ascii="Arial" w:hAnsi="Arial" w:cs="Arial"/>
          <w:lang w:eastAsia="de-DE"/>
        </w:rPr>
        <w:t>Die Mitarbeiterinnen und Mitarbeiter sind hochqualifizierte Spezialisten auf ihrem Gebiet</w:t>
      </w:r>
      <w:r w:rsidR="00185F77" w:rsidRPr="00D468C9">
        <w:rPr>
          <w:rFonts w:ascii="Arial" w:hAnsi="Arial" w:cs="Arial"/>
          <w:lang w:eastAsia="de-DE"/>
        </w:rPr>
        <w:t>.</w:t>
      </w:r>
    </w:p>
    <w:p w14:paraId="3CE018A7" w14:textId="051E126B" w:rsidR="00EC36F3" w:rsidRPr="009851B7" w:rsidRDefault="005706B7" w:rsidP="00F36F58">
      <w:pPr>
        <w:spacing w:line="360" w:lineRule="auto"/>
        <w:jc w:val="both"/>
      </w:pPr>
      <w:r w:rsidRPr="007B0C19">
        <w:rPr>
          <w:i/>
          <w:iCs/>
        </w:rPr>
        <w:t>Bildquelle</w:t>
      </w:r>
      <w:r w:rsidR="00B30C4D">
        <w:rPr>
          <w:i/>
          <w:iCs/>
        </w:rPr>
        <w:t xml:space="preserve"> (2)</w:t>
      </w:r>
      <w:r w:rsidRPr="007B0C19">
        <w:rPr>
          <w:i/>
          <w:iCs/>
        </w:rPr>
        <w:t>: Remmers, Löningen</w:t>
      </w:r>
    </w:p>
    <w:sectPr w:rsidR="00EC36F3" w:rsidRPr="009851B7" w:rsidSect="00057974">
      <w:pgSz w:w="11906" w:h="16838"/>
      <w:pgMar w:top="3402" w:right="3686"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16cid:durableId="1921519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0F"/>
    <w:rsid w:val="00004FA9"/>
    <w:rsid w:val="00012BD0"/>
    <w:rsid w:val="00046F40"/>
    <w:rsid w:val="00057974"/>
    <w:rsid w:val="0006182D"/>
    <w:rsid w:val="000632F8"/>
    <w:rsid w:val="00077CE8"/>
    <w:rsid w:val="000856F5"/>
    <w:rsid w:val="000B015A"/>
    <w:rsid w:val="000B2C70"/>
    <w:rsid w:val="000D0401"/>
    <w:rsid w:val="000D4012"/>
    <w:rsid w:val="000E2948"/>
    <w:rsid w:val="000F4EC7"/>
    <w:rsid w:val="000F62C0"/>
    <w:rsid w:val="00102BD1"/>
    <w:rsid w:val="00103917"/>
    <w:rsid w:val="0010452D"/>
    <w:rsid w:val="00114895"/>
    <w:rsid w:val="00121D8C"/>
    <w:rsid w:val="00134339"/>
    <w:rsid w:val="00134DA1"/>
    <w:rsid w:val="0014463E"/>
    <w:rsid w:val="001544E1"/>
    <w:rsid w:val="00156FF9"/>
    <w:rsid w:val="0016020F"/>
    <w:rsid w:val="0017593C"/>
    <w:rsid w:val="001807D5"/>
    <w:rsid w:val="00185F77"/>
    <w:rsid w:val="00187878"/>
    <w:rsid w:val="001B0284"/>
    <w:rsid w:val="001B15E5"/>
    <w:rsid w:val="001B351E"/>
    <w:rsid w:val="001B57EF"/>
    <w:rsid w:val="001D635B"/>
    <w:rsid w:val="001F0C49"/>
    <w:rsid w:val="0021317E"/>
    <w:rsid w:val="00224A7A"/>
    <w:rsid w:val="00225D4D"/>
    <w:rsid w:val="00265DF1"/>
    <w:rsid w:val="00270439"/>
    <w:rsid w:val="00291549"/>
    <w:rsid w:val="002A3721"/>
    <w:rsid w:val="002B767F"/>
    <w:rsid w:val="002E2375"/>
    <w:rsid w:val="002F1E60"/>
    <w:rsid w:val="00303D9F"/>
    <w:rsid w:val="003044A6"/>
    <w:rsid w:val="0032077E"/>
    <w:rsid w:val="003207AA"/>
    <w:rsid w:val="0033090E"/>
    <w:rsid w:val="00334CE2"/>
    <w:rsid w:val="00351D87"/>
    <w:rsid w:val="0035542D"/>
    <w:rsid w:val="00372122"/>
    <w:rsid w:val="00372AE6"/>
    <w:rsid w:val="003776E6"/>
    <w:rsid w:val="00394078"/>
    <w:rsid w:val="003950D8"/>
    <w:rsid w:val="003963D0"/>
    <w:rsid w:val="00396764"/>
    <w:rsid w:val="003C5E6F"/>
    <w:rsid w:val="003F2CB6"/>
    <w:rsid w:val="003F3519"/>
    <w:rsid w:val="0040481B"/>
    <w:rsid w:val="00405535"/>
    <w:rsid w:val="00431166"/>
    <w:rsid w:val="00437B4A"/>
    <w:rsid w:val="00446B25"/>
    <w:rsid w:val="00452670"/>
    <w:rsid w:val="00456F99"/>
    <w:rsid w:val="00457F97"/>
    <w:rsid w:val="00464221"/>
    <w:rsid w:val="004653C0"/>
    <w:rsid w:val="0046739A"/>
    <w:rsid w:val="00467673"/>
    <w:rsid w:val="00472056"/>
    <w:rsid w:val="00475681"/>
    <w:rsid w:val="00483294"/>
    <w:rsid w:val="00483E0B"/>
    <w:rsid w:val="004872BB"/>
    <w:rsid w:val="004B7A87"/>
    <w:rsid w:val="004E40E4"/>
    <w:rsid w:val="004E7AC9"/>
    <w:rsid w:val="0050180E"/>
    <w:rsid w:val="005153D9"/>
    <w:rsid w:val="00524E14"/>
    <w:rsid w:val="00547EEE"/>
    <w:rsid w:val="00556D1C"/>
    <w:rsid w:val="0056472E"/>
    <w:rsid w:val="005706B7"/>
    <w:rsid w:val="00575E30"/>
    <w:rsid w:val="00582BD4"/>
    <w:rsid w:val="005A0A00"/>
    <w:rsid w:val="005B3ABF"/>
    <w:rsid w:val="005C70D3"/>
    <w:rsid w:val="005D3212"/>
    <w:rsid w:val="005D5CCB"/>
    <w:rsid w:val="005E7E87"/>
    <w:rsid w:val="005F2DAC"/>
    <w:rsid w:val="006005C8"/>
    <w:rsid w:val="00600DF3"/>
    <w:rsid w:val="0061226F"/>
    <w:rsid w:val="00612EF0"/>
    <w:rsid w:val="006143AC"/>
    <w:rsid w:val="0062331F"/>
    <w:rsid w:val="00654ACB"/>
    <w:rsid w:val="00657DA6"/>
    <w:rsid w:val="006A2A52"/>
    <w:rsid w:val="006B2966"/>
    <w:rsid w:val="006B567F"/>
    <w:rsid w:val="006B6D56"/>
    <w:rsid w:val="006D1EC3"/>
    <w:rsid w:val="006D509F"/>
    <w:rsid w:val="006D7B4D"/>
    <w:rsid w:val="006E75CA"/>
    <w:rsid w:val="006F5F68"/>
    <w:rsid w:val="00706CA3"/>
    <w:rsid w:val="00721235"/>
    <w:rsid w:val="00726164"/>
    <w:rsid w:val="0072725F"/>
    <w:rsid w:val="00727E44"/>
    <w:rsid w:val="00761BB0"/>
    <w:rsid w:val="007831E1"/>
    <w:rsid w:val="00792826"/>
    <w:rsid w:val="007C1BC7"/>
    <w:rsid w:val="007C24DF"/>
    <w:rsid w:val="007D00BE"/>
    <w:rsid w:val="007D198A"/>
    <w:rsid w:val="007D1B4F"/>
    <w:rsid w:val="007D625C"/>
    <w:rsid w:val="007E2E1D"/>
    <w:rsid w:val="00812516"/>
    <w:rsid w:val="0081449E"/>
    <w:rsid w:val="00823E1F"/>
    <w:rsid w:val="0087614E"/>
    <w:rsid w:val="00877388"/>
    <w:rsid w:val="008A5967"/>
    <w:rsid w:val="008B5AC5"/>
    <w:rsid w:val="008C556E"/>
    <w:rsid w:val="008E6F47"/>
    <w:rsid w:val="008F4D3E"/>
    <w:rsid w:val="008F5EBA"/>
    <w:rsid w:val="009121C5"/>
    <w:rsid w:val="00917867"/>
    <w:rsid w:val="00920066"/>
    <w:rsid w:val="00933C1F"/>
    <w:rsid w:val="00934550"/>
    <w:rsid w:val="009615E4"/>
    <w:rsid w:val="00966C4A"/>
    <w:rsid w:val="00983EEF"/>
    <w:rsid w:val="009851B7"/>
    <w:rsid w:val="009905A7"/>
    <w:rsid w:val="009C7FE5"/>
    <w:rsid w:val="009D786E"/>
    <w:rsid w:val="009E2DFD"/>
    <w:rsid w:val="009E3E8E"/>
    <w:rsid w:val="009E683B"/>
    <w:rsid w:val="00A151E8"/>
    <w:rsid w:val="00A1606D"/>
    <w:rsid w:val="00A178B3"/>
    <w:rsid w:val="00A22167"/>
    <w:rsid w:val="00A50DEB"/>
    <w:rsid w:val="00A520CE"/>
    <w:rsid w:val="00A567DA"/>
    <w:rsid w:val="00A626A0"/>
    <w:rsid w:val="00A64137"/>
    <w:rsid w:val="00A722C3"/>
    <w:rsid w:val="00A82981"/>
    <w:rsid w:val="00A8597E"/>
    <w:rsid w:val="00A92D1B"/>
    <w:rsid w:val="00AB3A11"/>
    <w:rsid w:val="00AD5B1C"/>
    <w:rsid w:val="00B005D5"/>
    <w:rsid w:val="00B30C4D"/>
    <w:rsid w:val="00B326F1"/>
    <w:rsid w:val="00B37A62"/>
    <w:rsid w:val="00B51D58"/>
    <w:rsid w:val="00B81E54"/>
    <w:rsid w:val="00B8360E"/>
    <w:rsid w:val="00B8619D"/>
    <w:rsid w:val="00B93C51"/>
    <w:rsid w:val="00B9516F"/>
    <w:rsid w:val="00BA076D"/>
    <w:rsid w:val="00BA36E8"/>
    <w:rsid w:val="00BA4D29"/>
    <w:rsid w:val="00BC4B74"/>
    <w:rsid w:val="00BD6095"/>
    <w:rsid w:val="00BE16E6"/>
    <w:rsid w:val="00BE177C"/>
    <w:rsid w:val="00BE476D"/>
    <w:rsid w:val="00C0035B"/>
    <w:rsid w:val="00C11729"/>
    <w:rsid w:val="00C118EA"/>
    <w:rsid w:val="00C20FFC"/>
    <w:rsid w:val="00C27561"/>
    <w:rsid w:val="00C543B6"/>
    <w:rsid w:val="00C55F50"/>
    <w:rsid w:val="00C573AA"/>
    <w:rsid w:val="00C57BCE"/>
    <w:rsid w:val="00C65A1C"/>
    <w:rsid w:val="00C6769E"/>
    <w:rsid w:val="00C7601B"/>
    <w:rsid w:val="00C7642D"/>
    <w:rsid w:val="00C84582"/>
    <w:rsid w:val="00C93DDB"/>
    <w:rsid w:val="00C973E7"/>
    <w:rsid w:val="00CA04E8"/>
    <w:rsid w:val="00CA1162"/>
    <w:rsid w:val="00CC0A54"/>
    <w:rsid w:val="00CD1F63"/>
    <w:rsid w:val="00CD733C"/>
    <w:rsid w:val="00CF33BF"/>
    <w:rsid w:val="00D01A1B"/>
    <w:rsid w:val="00D11477"/>
    <w:rsid w:val="00D13AA6"/>
    <w:rsid w:val="00D15576"/>
    <w:rsid w:val="00D174A5"/>
    <w:rsid w:val="00D2184F"/>
    <w:rsid w:val="00D23C0D"/>
    <w:rsid w:val="00D277CC"/>
    <w:rsid w:val="00D365EA"/>
    <w:rsid w:val="00D431F9"/>
    <w:rsid w:val="00D468C9"/>
    <w:rsid w:val="00DA2487"/>
    <w:rsid w:val="00DA4666"/>
    <w:rsid w:val="00DB5F31"/>
    <w:rsid w:val="00DB60AD"/>
    <w:rsid w:val="00DC1C28"/>
    <w:rsid w:val="00DD4055"/>
    <w:rsid w:val="00DE4BE2"/>
    <w:rsid w:val="00DF6B42"/>
    <w:rsid w:val="00E068F1"/>
    <w:rsid w:val="00E13958"/>
    <w:rsid w:val="00E44DAE"/>
    <w:rsid w:val="00E4655E"/>
    <w:rsid w:val="00E561E1"/>
    <w:rsid w:val="00E701C2"/>
    <w:rsid w:val="00E819CD"/>
    <w:rsid w:val="00E8436B"/>
    <w:rsid w:val="00EB12A0"/>
    <w:rsid w:val="00EC36F3"/>
    <w:rsid w:val="00ED3055"/>
    <w:rsid w:val="00ED4D50"/>
    <w:rsid w:val="00ED7623"/>
    <w:rsid w:val="00F05464"/>
    <w:rsid w:val="00F14E9E"/>
    <w:rsid w:val="00F20288"/>
    <w:rsid w:val="00F219A3"/>
    <w:rsid w:val="00F30371"/>
    <w:rsid w:val="00F30C24"/>
    <w:rsid w:val="00F30E35"/>
    <w:rsid w:val="00F34455"/>
    <w:rsid w:val="00F36668"/>
    <w:rsid w:val="00F36B49"/>
    <w:rsid w:val="00F36F58"/>
    <w:rsid w:val="00F46206"/>
    <w:rsid w:val="00F47093"/>
    <w:rsid w:val="00F47FB9"/>
    <w:rsid w:val="00F62F72"/>
    <w:rsid w:val="00F641A9"/>
    <w:rsid w:val="00F76048"/>
    <w:rsid w:val="00F7766C"/>
    <w:rsid w:val="00F82BDD"/>
    <w:rsid w:val="00F86E59"/>
    <w:rsid w:val="00F91868"/>
    <w:rsid w:val="00FA0413"/>
    <w:rsid w:val="00FA24FD"/>
    <w:rsid w:val="00FD1128"/>
    <w:rsid w:val="00FD1E39"/>
    <w:rsid w:val="00FE6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211BE"/>
  <w15:chartTrackingRefBased/>
  <w15:docId w15:val="{C2CCCFE3-FF6C-4C14-B388-0175250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681"/>
    <w:pPr>
      <w:suppressAutoHyphens/>
      <w:spacing w:after="200" w:line="276" w:lineRule="auto"/>
    </w:pPr>
    <w:rPr>
      <w:rFonts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sid w:val="00F641A9"/>
  </w:style>
  <w:style w:type="character" w:customStyle="1" w:styleId="WW8Num1z1">
    <w:name w:val="WW8Num1z1"/>
    <w:uiPriority w:val="99"/>
    <w:rsid w:val="00F641A9"/>
  </w:style>
  <w:style w:type="character" w:customStyle="1" w:styleId="WW8Num1z2">
    <w:name w:val="WW8Num1z2"/>
    <w:uiPriority w:val="99"/>
    <w:rsid w:val="00F641A9"/>
  </w:style>
  <w:style w:type="character" w:customStyle="1" w:styleId="WW8Num1z3">
    <w:name w:val="WW8Num1z3"/>
    <w:uiPriority w:val="99"/>
    <w:rsid w:val="00F641A9"/>
  </w:style>
  <w:style w:type="character" w:customStyle="1" w:styleId="WW8Num1z4">
    <w:name w:val="WW8Num1z4"/>
    <w:uiPriority w:val="99"/>
    <w:rsid w:val="00F641A9"/>
  </w:style>
  <w:style w:type="character" w:customStyle="1" w:styleId="WW8Num1z5">
    <w:name w:val="WW8Num1z5"/>
    <w:uiPriority w:val="99"/>
    <w:rsid w:val="00F641A9"/>
  </w:style>
  <w:style w:type="character" w:customStyle="1" w:styleId="WW8Num1z6">
    <w:name w:val="WW8Num1z6"/>
    <w:uiPriority w:val="99"/>
    <w:rsid w:val="00F641A9"/>
  </w:style>
  <w:style w:type="character" w:customStyle="1" w:styleId="WW8Num1z7">
    <w:name w:val="WW8Num1z7"/>
    <w:uiPriority w:val="99"/>
    <w:rsid w:val="00F641A9"/>
  </w:style>
  <w:style w:type="character" w:customStyle="1" w:styleId="WW8Num1z8">
    <w:name w:val="WW8Num1z8"/>
    <w:uiPriority w:val="99"/>
    <w:rsid w:val="00F641A9"/>
  </w:style>
  <w:style w:type="character" w:customStyle="1" w:styleId="WW8Num2z0">
    <w:name w:val="WW8Num2z0"/>
    <w:uiPriority w:val="99"/>
    <w:rsid w:val="00F641A9"/>
    <w:rPr>
      <w:rFonts w:ascii="Symbol" w:hAnsi="Symbol"/>
    </w:rPr>
  </w:style>
  <w:style w:type="character" w:customStyle="1" w:styleId="WW8Num2z1">
    <w:name w:val="WW8Num2z1"/>
    <w:uiPriority w:val="99"/>
    <w:rsid w:val="00F641A9"/>
  </w:style>
  <w:style w:type="character" w:customStyle="1" w:styleId="WW8Num2z2">
    <w:name w:val="WW8Num2z2"/>
    <w:uiPriority w:val="99"/>
    <w:rsid w:val="00F641A9"/>
  </w:style>
  <w:style w:type="character" w:customStyle="1" w:styleId="WW8Num2z3">
    <w:name w:val="WW8Num2z3"/>
    <w:uiPriority w:val="99"/>
    <w:rsid w:val="00F641A9"/>
  </w:style>
  <w:style w:type="character" w:customStyle="1" w:styleId="WW8Num2z4">
    <w:name w:val="WW8Num2z4"/>
    <w:uiPriority w:val="99"/>
    <w:rsid w:val="00F641A9"/>
  </w:style>
  <w:style w:type="character" w:customStyle="1" w:styleId="WW8Num2z5">
    <w:name w:val="WW8Num2z5"/>
    <w:uiPriority w:val="99"/>
    <w:rsid w:val="00F641A9"/>
  </w:style>
  <w:style w:type="character" w:customStyle="1" w:styleId="WW8Num2z6">
    <w:name w:val="WW8Num2z6"/>
    <w:uiPriority w:val="99"/>
    <w:rsid w:val="00F641A9"/>
  </w:style>
  <w:style w:type="character" w:customStyle="1" w:styleId="WW8Num2z7">
    <w:name w:val="WW8Num2z7"/>
    <w:uiPriority w:val="99"/>
    <w:rsid w:val="00F641A9"/>
  </w:style>
  <w:style w:type="character" w:customStyle="1" w:styleId="WW8Num2z8">
    <w:name w:val="WW8Num2z8"/>
    <w:uiPriority w:val="99"/>
    <w:rsid w:val="00F641A9"/>
  </w:style>
  <w:style w:type="character" w:customStyle="1" w:styleId="bumpedfont15">
    <w:name w:val="bumpedfont15"/>
    <w:basedOn w:val="Absatz-Standardschriftart"/>
    <w:uiPriority w:val="99"/>
    <w:rsid w:val="00F641A9"/>
    <w:rPr>
      <w:rFonts w:cs="Times New Roman"/>
    </w:rPr>
  </w:style>
  <w:style w:type="character" w:customStyle="1" w:styleId="SprechblasentextZchn">
    <w:name w:val="Sprechblasentext Zchn"/>
    <w:basedOn w:val="Absatz-Standardschriftart"/>
    <w:uiPriority w:val="99"/>
    <w:rsid w:val="00F641A9"/>
    <w:rPr>
      <w:rFonts w:ascii="Tahoma" w:hAnsi="Tahoma" w:cs="Tahoma"/>
      <w:sz w:val="16"/>
      <w:szCs w:val="16"/>
    </w:rPr>
  </w:style>
  <w:style w:type="character" w:styleId="Hyperlink">
    <w:name w:val="Hyperlink"/>
    <w:basedOn w:val="Absatz-Standardschriftart"/>
    <w:uiPriority w:val="99"/>
    <w:rsid w:val="00F641A9"/>
    <w:rPr>
      <w:rFonts w:cs="Times New Roman"/>
      <w:color w:val="0000FF"/>
      <w:u w:val="single"/>
    </w:rPr>
  </w:style>
  <w:style w:type="character" w:customStyle="1" w:styleId="highlightselected">
    <w:name w:val="highlight selected"/>
    <w:basedOn w:val="Absatz-Standardschriftart"/>
    <w:uiPriority w:val="99"/>
    <w:rsid w:val="00F641A9"/>
    <w:rPr>
      <w:rFonts w:cs="Times New Roman"/>
    </w:rPr>
  </w:style>
  <w:style w:type="character" w:customStyle="1" w:styleId="BesuchterHyperlink">
    <w:name w:val="BesuchterHyperlink"/>
    <w:basedOn w:val="Absatz-Standardschriftart"/>
    <w:uiPriority w:val="99"/>
    <w:rsid w:val="00F641A9"/>
    <w:rPr>
      <w:rFonts w:cs="Times New Roman"/>
      <w:color w:val="800080"/>
      <w:u w:val="single"/>
    </w:rPr>
  </w:style>
  <w:style w:type="paragraph" w:customStyle="1" w:styleId="Heading">
    <w:name w:val="Heading"/>
    <w:basedOn w:val="Standard"/>
    <w:next w:val="Textkrper"/>
    <w:uiPriority w:val="99"/>
    <w:rsid w:val="00F641A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F641A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F641A9"/>
    <w:rPr>
      <w:rFonts w:ascii="Calibri" w:hAnsi="Calibri" w:cs="Calibri"/>
      <w:lang w:eastAsia="ar-SA" w:bidi="ar-SA"/>
    </w:rPr>
  </w:style>
  <w:style w:type="paragraph" w:styleId="Liste">
    <w:name w:val="List"/>
    <w:basedOn w:val="Textkrper"/>
    <w:uiPriority w:val="99"/>
    <w:rsid w:val="00F641A9"/>
  </w:style>
  <w:style w:type="paragraph" w:customStyle="1" w:styleId="Beschriftung1">
    <w:name w:val="Beschriftung1"/>
    <w:basedOn w:val="Standard"/>
    <w:uiPriority w:val="99"/>
    <w:rsid w:val="00F641A9"/>
    <w:pPr>
      <w:suppressLineNumbers/>
      <w:spacing w:before="120" w:after="120"/>
    </w:pPr>
    <w:rPr>
      <w:i/>
      <w:iCs/>
      <w:sz w:val="24"/>
      <w:szCs w:val="24"/>
    </w:rPr>
  </w:style>
  <w:style w:type="paragraph" w:customStyle="1" w:styleId="Index">
    <w:name w:val="Index"/>
    <w:basedOn w:val="Standard"/>
    <w:uiPriority w:val="99"/>
    <w:rsid w:val="00F641A9"/>
    <w:pPr>
      <w:suppressLineNumbers/>
    </w:pPr>
  </w:style>
  <w:style w:type="paragraph" w:customStyle="1" w:styleId="s4">
    <w:name w:val="s4"/>
    <w:basedOn w:val="Standard"/>
    <w:uiPriority w:val="99"/>
    <w:rsid w:val="00F641A9"/>
    <w:pPr>
      <w:spacing w:before="280" w:after="280" w:line="240" w:lineRule="auto"/>
    </w:pPr>
    <w:rPr>
      <w:rFonts w:cs="Times New Roman"/>
      <w:sz w:val="24"/>
      <w:szCs w:val="24"/>
    </w:rPr>
  </w:style>
  <w:style w:type="paragraph" w:customStyle="1" w:styleId="s6">
    <w:name w:val="s6"/>
    <w:basedOn w:val="Standard"/>
    <w:uiPriority w:val="99"/>
    <w:rsid w:val="00F641A9"/>
    <w:pPr>
      <w:spacing w:before="280" w:after="280" w:line="240" w:lineRule="auto"/>
    </w:pPr>
    <w:rPr>
      <w:rFonts w:cs="Times New Roman"/>
      <w:sz w:val="24"/>
      <w:szCs w:val="24"/>
    </w:rPr>
  </w:style>
  <w:style w:type="paragraph" w:styleId="Sprechblasentext">
    <w:name w:val="Balloon Text"/>
    <w:basedOn w:val="Standard"/>
    <w:link w:val="SprechblasentextZchn1"/>
    <w:uiPriority w:val="99"/>
    <w:rsid w:val="00F641A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F641A9"/>
    <w:rPr>
      <w:rFonts w:ascii="Tahoma" w:hAnsi="Tahoma" w:cs="Tahoma"/>
      <w:sz w:val="16"/>
      <w:szCs w:val="16"/>
      <w:lang w:eastAsia="ar-SA" w:bidi="ar-SA"/>
    </w:rPr>
  </w:style>
  <w:style w:type="paragraph" w:customStyle="1" w:styleId="StandardLTGliederung1">
    <w:name w:val="Standard~LT~Gliederung 1"/>
    <w:uiPriority w:val="99"/>
    <w:rsid w:val="00F641A9"/>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rsid w:val="00F641A9"/>
    <w:pPr>
      <w:spacing w:after="227"/>
    </w:pPr>
    <w:rPr>
      <w:sz w:val="48"/>
      <w:szCs w:val="48"/>
    </w:rPr>
  </w:style>
  <w:style w:type="paragraph" w:customStyle="1" w:styleId="msolistparagraph0">
    <w:name w:val="msolistparagraph"/>
    <w:basedOn w:val="Standard"/>
    <w:uiPriority w:val="99"/>
    <w:rsid w:val="00F641A9"/>
    <w:pPr>
      <w:spacing w:after="0" w:line="240" w:lineRule="auto"/>
      <w:ind w:left="720"/>
    </w:pPr>
  </w:style>
  <w:style w:type="character" w:styleId="Kommentarzeichen">
    <w:name w:val="annotation reference"/>
    <w:basedOn w:val="Absatz-Standardschriftart"/>
    <w:uiPriority w:val="99"/>
    <w:rsid w:val="00F641A9"/>
    <w:rPr>
      <w:rFonts w:cs="Times New Roman"/>
      <w:sz w:val="16"/>
      <w:szCs w:val="16"/>
    </w:rPr>
  </w:style>
  <w:style w:type="paragraph" w:styleId="Kommentartext">
    <w:name w:val="annotation text"/>
    <w:basedOn w:val="Standard"/>
    <w:link w:val="KommentartextZchn"/>
    <w:uiPriority w:val="99"/>
    <w:rsid w:val="00F641A9"/>
    <w:rPr>
      <w:sz w:val="20"/>
      <w:szCs w:val="20"/>
    </w:rPr>
  </w:style>
  <w:style w:type="character" w:customStyle="1" w:styleId="KommentartextZchn">
    <w:name w:val="Kommentartext Zchn"/>
    <w:basedOn w:val="Absatz-Standardschriftart"/>
    <w:link w:val="Kommentartext"/>
    <w:uiPriority w:val="99"/>
    <w:semiHidden/>
    <w:locked/>
    <w:rsid w:val="00F641A9"/>
    <w:rPr>
      <w:rFonts w:ascii="Calibri" w:hAnsi="Calibri" w:cs="Calibri"/>
      <w:sz w:val="20"/>
      <w:szCs w:val="20"/>
      <w:lang w:eastAsia="ar-SA" w:bidi="ar-SA"/>
    </w:rPr>
  </w:style>
  <w:style w:type="paragraph" w:styleId="Kommentarthema">
    <w:name w:val="annotation subject"/>
    <w:basedOn w:val="Kommentartext"/>
    <w:next w:val="Kommentartext"/>
    <w:link w:val="KommentarthemaZchn"/>
    <w:uiPriority w:val="99"/>
    <w:semiHidden/>
    <w:unhideWhenUsed/>
    <w:rsid w:val="0016020F"/>
    <w:rPr>
      <w:b/>
      <w:bCs/>
    </w:rPr>
  </w:style>
  <w:style w:type="character" w:customStyle="1" w:styleId="KommentarthemaZchn">
    <w:name w:val="Kommentarthema Zchn"/>
    <w:basedOn w:val="KommentartextZchn"/>
    <w:link w:val="Kommentarthema"/>
    <w:uiPriority w:val="99"/>
    <w:semiHidden/>
    <w:locked/>
    <w:rsid w:val="0016020F"/>
    <w:rPr>
      <w:rFonts w:ascii="Calibri" w:hAnsi="Calibri" w:cs="Calibri"/>
      <w:b/>
      <w:bCs/>
      <w:sz w:val="20"/>
      <w:szCs w:val="20"/>
      <w:lang w:eastAsia="ar-SA" w:bidi="ar-SA"/>
    </w:rPr>
  </w:style>
  <w:style w:type="paragraph" w:styleId="StandardWeb">
    <w:name w:val="Normal (Web)"/>
    <w:basedOn w:val="Standard"/>
    <w:semiHidden/>
    <w:rsid w:val="001B0284"/>
    <w:pPr>
      <w:spacing w:before="280" w:after="280" w:line="240" w:lineRule="auto"/>
    </w:pPr>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34455"/>
    <w:rPr>
      <w:color w:val="605E5C"/>
      <w:shd w:val="clear" w:color="auto" w:fill="E1DFDD"/>
    </w:rPr>
  </w:style>
  <w:style w:type="paragraph" w:customStyle="1" w:styleId="Default">
    <w:name w:val="Default"/>
    <w:rsid w:val="00134DA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32102">
      <w:bodyDiv w:val="1"/>
      <w:marLeft w:val="0"/>
      <w:marRight w:val="0"/>
      <w:marTop w:val="0"/>
      <w:marBottom w:val="0"/>
      <w:divBdr>
        <w:top w:val="none" w:sz="0" w:space="0" w:color="auto"/>
        <w:left w:val="none" w:sz="0" w:space="0" w:color="auto"/>
        <w:bottom w:val="none" w:sz="0" w:space="0" w:color="auto"/>
        <w:right w:val="none" w:sz="0" w:space="0" w:color="auto"/>
      </w:divBdr>
    </w:div>
    <w:div w:id="15528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fa.de/d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www.remmers.com" TargetMode="External"/><Relationship Id="rId4" Type="http://schemas.openxmlformats.org/officeDocument/2006/relationships/numbering" Target="numbering.xml"/><Relationship Id="rId9" Type="http://schemas.openxmlformats.org/officeDocument/2006/relationships/hyperlink" Target="https://www.remmers.com/de/75"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6" ma:contentTypeDescription="Ein neues Dokument erstellen." ma:contentTypeScope="" ma:versionID="be18bc587f6187bebf78d2cfdc4dc532">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d327758d4d36d0d8a17af81247f4bf81"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DB8F5-D16B-4D10-AF00-F4C99C0AF0DB}">
  <ds:schemaRefs>
    <ds:schemaRef ds:uri="http://schemas.microsoft.com/sharepoint/v3/contenttype/forms"/>
  </ds:schemaRefs>
</ds:datastoreItem>
</file>

<file path=customXml/itemProps2.xml><?xml version="1.0" encoding="utf-8"?>
<ds:datastoreItem xmlns:ds="http://schemas.openxmlformats.org/officeDocument/2006/customXml" ds:itemID="{A683F268-F491-43A2-B4B3-570093AED0E1}">
  <ds:schemaRefs>
    <ds:schemaRef ds:uri="http://schemas.microsoft.com/office/2006/metadata/properties"/>
    <ds:schemaRef ds:uri="http://schemas.microsoft.com/office/infopath/2007/PartnerControls"/>
    <ds:schemaRef ds:uri="4b0d89cd-6dad-401f-801f-23fc5ba9a0f3"/>
  </ds:schemaRefs>
</ds:datastoreItem>
</file>

<file path=customXml/itemProps3.xml><?xml version="1.0" encoding="utf-8"?>
<ds:datastoreItem xmlns:ds="http://schemas.openxmlformats.org/officeDocument/2006/customXml" ds:itemID="{594EEBD3-4FC4-413E-885B-3766906C7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01/20 4in1-Qualität im Doppelpack</vt:lpstr>
    </vt:vector>
  </TitlesOfParts>
  <Company>Remmers Bautstofftechnik GmbH</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4in1-Qualität im Doppelpack</dc:title>
  <dc:subject>4in1-Colorlacke</dc:subject>
  <dc:creator>Christian Behrens</dc:creator>
  <cp:keywords/>
  <cp:lastModifiedBy>Behrens, Christian</cp:lastModifiedBy>
  <cp:revision>28</cp:revision>
  <cp:lastPrinted>2023-11-16T10:01:00Z</cp:lastPrinted>
  <dcterms:created xsi:type="dcterms:W3CDTF">2024-08-09T07:12:00Z</dcterms:created>
  <dcterms:modified xsi:type="dcterms:W3CDTF">2024-08-20T10:54:00Z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